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56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C30DA" w:rsidTr="002C30DA">
        <w:trPr>
          <w:trHeight w:val="7200"/>
        </w:trPr>
        <w:tc>
          <w:tcPr>
            <w:tcW w:w="10080" w:type="dxa"/>
          </w:tcPr>
          <w:p w:rsidR="002C30DA" w:rsidRDefault="002C30DA" w:rsidP="002C30DA">
            <w:pPr>
              <w:spacing w:before="480" w:after="240"/>
              <w:rPr>
                <w:b/>
                <w:color w:val="44546A" w:themeColor="text2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District/LEA Name: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bookmarkStart w:id="1" w:name="_GoBack"/>
            <w:bookmarkEnd w:id="1"/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bookmarkEnd w:id="0"/>
          </w:p>
          <w:p w:rsidR="002C30DA" w:rsidRDefault="002C30DA" w:rsidP="002C30DA">
            <w:pPr>
              <w:spacing w:before="240" w:after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Year: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2C30DA" w:rsidRDefault="002C30DA" w:rsidP="002C30DA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Method, Intervention, Activity, Strategy, or Instructional Resource:</w:t>
            </w:r>
          </w:p>
          <w:p w:rsidR="002C30DA" w:rsidRPr="002E398C" w:rsidRDefault="002C30DA" w:rsidP="002C30DA">
            <w:pPr>
              <w:spacing w:before="240"/>
              <w:rPr>
                <w:sz w:val="24"/>
                <w:szCs w:val="24"/>
              </w:rPr>
            </w:pP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</w:p>
          <w:p w:rsidR="002C30DA" w:rsidRDefault="002C30DA" w:rsidP="002C30DA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</w:t>
            </w:r>
            <w:r>
              <w:rPr>
                <w:sz w:val="24"/>
                <w:szCs w:val="24"/>
              </w:rPr>
              <w:t>:</w:t>
            </w:r>
          </w:p>
          <w:p w:rsidR="002C30DA" w:rsidRPr="002E398C" w:rsidRDefault="002C30DA" w:rsidP="002C30DA">
            <w:pPr>
              <w:spacing w:before="240" w:line="360" w:lineRule="auto"/>
              <w:rPr>
                <w:sz w:val="24"/>
                <w:szCs w:val="24"/>
                <w:u w:val="single"/>
              </w:rPr>
            </w:pP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</w:p>
          <w:p w:rsidR="002C30DA" w:rsidRDefault="002C30DA" w:rsidP="002C30DA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Addressed:</w:t>
            </w:r>
          </w:p>
          <w:p w:rsidR="002C30DA" w:rsidRPr="002E398C" w:rsidRDefault="002C30DA" w:rsidP="002C30DA">
            <w:pPr>
              <w:spacing w:before="240" w:line="360" w:lineRule="auto"/>
              <w:rPr>
                <w:sz w:val="24"/>
                <w:szCs w:val="24"/>
                <w:u w:val="single"/>
              </w:rPr>
            </w:pP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</w:p>
          <w:p w:rsidR="002C30DA" w:rsidRDefault="002C30DA" w:rsidP="002C30DA">
            <w:pPr>
              <w:spacing w:before="240" w:after="24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of Effectiveness Submitted for Monitoring Purposes: </w:t>
            </w:r>
          </w:p>
          <w:p w:rsidR="002C30DA" w:rsidRPr="002E398C" w:rsidRDefault="002C30DA" w:rsidP="002C30DA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>Strong (</w:t>
            </w:r>
            <w:r w:rsidRPr="00C83C9C">
              <w:rPr>
                <w:i/>
              </w:rPr>
              <w:t>Provide Link:</w:t>
            </w:r>
            <w:r>
              <w:rPr>
                <w:i/>
              </w:rPr>
              <w:t xml:space="preserve">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r w:rsidRPr="002E398C">
              <w:rPr>
                <w:sz w:val="24"/>
                <w:szCs w:val="24"/>
              </w:rPr>
              <w:t>)</w:t>
            </w:r>
          </w:p>
          <w:p w:rsidR="002C30DA" w:rsidRPr="00C83C9C" w:rsidRDefault="002C30DA" w:rsidP="002C30DA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>Moderate (</w:t>
            </w:r>
            <w:r w:rsidRPr="00C83C9C">
              <w:rPr>
                <w:i/>
              </w:rPr>
              <w:t>Provide Link:</w:t>
            </w:r>
            <w:r>
              <w:rPr>
                <w:i/>
              </w:rPr>
              <w:t xml:space="preserve">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r w:rsidRPr="00C83C9C">
              <w:rPr>
                <w:sz w:val="24"/>
                <w:szCs w:val="24"/>
              </w:rPr>
              <w:t>)</w:t>
            </w:r>
          </w:p>
          <w:p w:rsidR="002C30DA" w:rsidRPr="002E398C" w:rsidRDefault="002C30DA" w:rsidP="002C30DA">
            <w:pPr>
              <w:spacing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>Promising (</w:t>
            </w:r>
            <w:r w:rsidRPr="00C83C9C">
              <w:rPr>
                <w:i/>
              </w:rPr>
              <w:t>Provide Link</w:t>
            </w:r>
            <w: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instrText xml:space="preserve"> FORMTEXT </w:instrTex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separate"/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noProof/>
                <w:color w:val="44546A" w:themeColor="text2"/>
                <w:sz w:val="24"/>
                <w:szCs w:val="24"/>
                <w:u w:val="single"/>
              </w:rPr>
              <w:t> </w:t>
            </w:r>
            <w:r w:rsidRPr="002E398C">
              <w:rPr>
                <w:color w:val="44546A" w:themeColor="text2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>)</w:t>
            </w:r>
          </w:p>
          <w:p w:rsidR="002C30DA" w:rsidRPr="002E398C" w:rsidRDefault="002C30DA" w:rsidP="002C30DA">
            <w:pPr>
              <w:spacing w:before="240" w:after="20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234A3">
              <w:rPr>
                <w:sz w:val="24"/>
                <w:szCs w:val="24"/>
              </w:rPr>
            </w:r>
            <w:r w:rsidR="00A234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C83C9C">
              <w:rPr>
                <w:sz w:val="24"/>
                <w:szCs w:val="24"/>
              </w:rPr>
              <w:t xml:space="preserve">District-Designed Logic Model </w:t>
            </w:r>
            <w:r w:rsidRPr="00C83C9C">
              <w:rPr>
                <w:i/>
                <w:sz w:val="24"/>
                <w:szCs w:val="24"/>
              </w:rPr>
              <w:t>(Complete GaDOE Logic Model Template)</w:t>
            </w:r>
          </w:p>
          <w:p w:rsidR="002C30DA" w:rsidRDefault="002C30DA" w:rsidP="002C30DA"/>
        </w:tc>
      </w:tr>
    </w:tbl>
    <w:p w:rsidR="0077230D" w:rsidRPr="002C30DA" w:rsidRDefault="002C30DA" w:rsidP="002C30DA">
      <w:pPr>
        <w:jc w:val="center"/>
        <w:rPr>
          <w:b/>
          <w:sz w:val="24"/>
          <w:szCs w:val="24"/>
        </w:rPr>
      </w:pPr>
      <w:r w:rsidRPr="002C30DA">
        <w:rPr>
          <w:b/>
          <w:sz w:val="24"/>
          <w:szCs w:val="24"/>
        </w:rPr>
        <w:t>Sample Documentation of Evidence-Base (Levels I-III)</w:t>
      </w:r>
    </w:p>
    <w:sectPr w:rsidR="0077230D" w:rsidRPr="002C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4E40"/>
    <w:multiLevelType w:val="hybridMultilevel"/>
    <w:tmpl w:val="557019F2"/>
    <w:lvl w:ilvl="0" w:tplc="AA60A3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C3OBC5V0AH35BjyZbJ9w+SrEMF5xLvTfxjI2MtR+5sCbeptESP7PR6SBjVU/KYASYpcUvcr1i0xYe0e8gW9w==" w:salt="3tyBYmcvRG4QgecB0SUT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C"/>
    <w:rsid w:val="002C30DA"/>
    <w:rsid w:val="002E1946"/>
    <w:rsid w:val="002E398C"/>
    <w:rsid w:val="00330809"/>
    <w:rsid w:val="003A3EED"/>
    <w:rsid w:val="00573757"/>
    <w:rsid w:val="0077230D"/>
    <w:rsid w:val="00814848"/>
    <w:rsid w:val="00A234A3"/>
    <w:rsid w:val="00C83C9C"/>
    <w:rsid w:val="00D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108D7-5ACD-471C-83CD-6D53048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9C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9C"/>
    <w:pPr>
      <w:ind w:left="720"/>
      <w:contextualSpacing/>
    </w:pPr>
  </w:style>
  <w:style w:type="table" w:styleId="TableGrid">
    <w:name w:val="Table Grid"/>
    <w:basedOn w:val="TableNormal"/>
    <w:uiPriority w:val="39"/>
    <w:rsid w:val="00C8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19dcb7e6-d092-44bf-bdfe-bd4a24af9816" xsi:nil="true"/>
    <Page xmlns="19dcb7e6-d092-44bf-bdfe-bd4a24af98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F6283-7FB3-4C5A-9E3B-21E088C13893}"/>
</file>

<file path=customXml/itemProps2.xml><?xml version="1.0" encoding="utf-8"?>
<ds:datastoreItem xmlns:ds="http://schemas.openxmlformats.org/officeDocument/2006/customXml" ds:itemID="{63F72E82-484D-4DE0-8378-D7D9DFA6B29D}"/>
</file>

<file path=customXml/itemProps3.xml><?xml version="1.0" encoding="utf-8"?>
<ds:datastoreItem xmlns:ds="http://schemas.openxmlformats.org/officeDocument/2006/customXml" ds:itemID="{02148B7D-DBFC-444B-8102-C78F20B0E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Davis</dc:creator>
  <cp:keywords/>
  <dc:description/>
  <cp:lastModifiedBy>Virginia Davis</cp:lastModifiedBy>
  <cp:revision>4</cp:revision>
  <dcterms:created xsi:type="dcterms:W3CDTF">2018-06-07T12:40:00Z</dcterms:created>
  <dcterms:modified xsi:type="dcterms:W3CDTF">2018-06-08T13:51:00Z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